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5B8154" w14:textId="421914FD" w:rsidR="003624D3" w:rsidRDefault="006E271B">
      <w:r>
        <w:t>Test Document</w:t>
      </w:r>
    </w:p>
    <w:p w14:paraId="4F7FB97C" w14:textId="77777777" w:rsidR="006E271B" w:rsidRDefault="006E271B"/>
    <w:p w14:paraId="10AB5754" w14:textId="77777777" w:rsidR="006E271B" w:rsidRDefault="006E271B" w:rsidP="006E271B">
      <w:r>
        <w:rPr>
          <w:i/>
        </w:rPr>
        <w:t>Energy Traders Europe</w:t>
      </w:r>
      <w:r>
        <w:t xml:space="preserve"> wishes to share its views on the proposal currently under discussion regarding the elimination of the TTF-PSV spread (hereby “</w:t>
      </w:r>
      <w:r>
        <w:rPr>
          <w:i/>
          <w:iCs/>
        </w:rPr>
        <w:t>spread cap</w:t>
      </w:r>
      <w:r>
        <w:t xml:space="preserve">”), included in the draft </w:t>
      </w:r>
      <w:proofErr w:type="spellStart"/>
      <w:r>
        <w:rPr>
          <w:i/>
          <w:iCs/>
        </w:rPr>
        <w:t>Decreto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Energia</w:t>
      </w:r>
      <w:proofErr w:type="spellEnd"/>
      <w:r>
        <w:t xml:space="preserve">. While we fully acknowledge the importance for the Italian industry to secure stable and affordable gas supplies, we see significant risks in the way the proposal is currently structured. </w:t>
      </w:r>
      <w:proofErr w:type="gramStart"/>
      <w:r>
        <w:t>In particular, we</w:t>
      </w:r>
      <w:proofErr w:type="gramEnd"/>
      <w:r>
        <w:t xml:space="preserve"> caution against State interventions that may have unintended consequences – including supply shortages, and thus higher costs for both natural gas and electricity generation – and that present elements of non-compliance with EU legislation. </w:t>
      </w:r>
    </w:p>
    <w:p w14:paraId="585C93DA" w14:textId="77777777" w:rsidR="006E271B" w:rsidRDefault="006E271B" w:rsidP="006E271B">
      <w:r>
        <w:rPr>
          <w:i/>
        </w:rPr>
        <w:t>Energy Traders Europe</w:t>
      </w:r>
      <w:r>
        <w:t xml:space="preserve"> wishes to share its views on the proposal currently under discussion regarding the elimination of the TTF-PSV spread (hereby “</w:t>
      </w:r>
      <w:r>
        <w:rPr>
          <w:i/>
          <w:iCs/>
        </w:rPr>
        <w:t>spread cap</w:t>
      </w:r>
      <w:r>
        <w:t xml:space="preserve">”), included in the draft </w:t>
      </w:r>
      <w:proofErr w:type="spellStart"/>
      <w:r>
        <w:rPr>
          <w:i/>
          <w:iCs/>
        </w:rPr>
        <w:t>Decreto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Energia</w:t>
      </w:r>
      <w:proofErr w:type="spellEnd"/>
      <w:r>
        <w:t xml:space="preserve">. While we fully acknowledge the importance for the Italian industry to secure stable and affordable gas supplies, we see significant risks in the way the proposal is currently structured. </w:t>
      </w:r>
      <w:proofErr w:type="gramStart"/>
      <w:r>
        <w:t>In particular, we</w:t>
      </w:r>
      <w:proofErr w:type="gramEnd"/>
      <w:r>
        <w:t xml:space="preserve"> caution against State interventions that may have unintended consequences – including supply shortages, and thus higher costs for both natural gas and electricity generation – and that present elements of non-compliance with EU legislation. </w:t>
      </w:r>
    </w:p>
    <w:p w14:paraId="6F34D05C" w14:textId="77777777" w:rsidR="006E271B" w:rsidRDefault="006E271B" w:rsidP="006E271B">
      <w:r>
        <w:rPr>
          <w:i/>
        </w:rPr>
        <w:t>Energy Traders Europe</w:t>
      </w:r>
      <w:r>
        <w:t xml:space="preserve"> wishes to share its views on the proposal currently under discussion regarding the elimination of the TTF-PSV spread (hereby “</w:t>
      </w:r>
      <w:r>
        <w:rPr>
          <w:i/>
          <w:iCs/>
        </w:rPr>
        <w:t>spread cap</w:t>
      </w:r>
      <w:r>
        <w:t xml:space="preserve">”), included in the draft </w:t>
      </w:r>
      <w:proofErr w:type="spellStart"/>
      <w:r>
        <w:rPr>
          <w:i/>
          <w:iCs/>
        </w:rPr>
        <w:t>Decreto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Energia</w:t>
      </w:r>
      <w:proofErr w:type="spellEnd"/>
      <w:r>
        <w:t xml:space="preserve">. While we fully acknowledge the importance for the Italian industry to secure stable and affordable gas supplies, we see significant risks in the way the proposal is currently structured. </w:t>
      </w:r>
      <w:proofErr w:type="gramStart"/>
      <w:r>
        <w:t>In particular, we</w:t>
      </w:r>
      <w:proofErr w:type="gramEnd"/>
      <w:r>
        <w:t xml:space="preserve"> caution against State interventions that may have unintended consequences – including supply shortages, and thus higher costs for both natural gas and electricity generation – and that present elements of non-compliance with EU legislation. </w:t>
      </w:r>
    </w:p>
    <w:p w14:paraId="22B42522" w14:textId="77777777" w:rsidR="006E271B" w:rsidRPr="003624D3" w:rsidRDefault="006E271B"/>
    <w:sectPr w:rsidR="006E271B" w:rsidRPr="003624D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4D3"/>
    <w:rsid w:val="003624D3"/>
    <w:rsid w:val="006D0B53"/>
    <w:rsid w:val="006E271B"/>
    <w:rsid w:val="00BE3B9D"/>
    <w:rsid w:val="00CA2DEA"/>
    <w:rsid w:val="00CB351F"/>
    <w:rsid w:val="00D96C54"/>
    <w:rsid w:val="00DF0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D13539"/>
  <w15:chartTrackingRefBased/>
  <w15:docId w15:val="{C950ACBF-D6E0-4987-A2D3-505693C9E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E271B"/>
    <w:pPr>
      <w:spacing w:line="256" w:lineRule="auto"/>
    </w:pPr>
    <w:rPr>
      <w:lang w:val="en-GB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3624D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de-DE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3624D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de-DE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3624D3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val="de-DE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3624D3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lang w:val="de-DE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3624D3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lang w:val="de-DE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3624D3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lang w:val="de-DE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3624D3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lang w:val="de-DE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3624D3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lang w:val="de-DE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3624D3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6D0B53"/>
    <w:pPr>
      <w:spacing w:after="0" w:line="240" w:lineRule="auto"/>
    </w:pPr>
    <w:rPr>
      <w:sz w:val="18"/>
      <w:szCs w:val="24"/>
      <w:lang w:val="en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3624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3624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3624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3624D3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3624D3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3624D3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3624D3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624D3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624D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3624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de-DE"/>
    </w:rPr>
  </w:style>
  <w:style w:type="character" w:customStyle="1" w:styleId="TitelZchn">
    <w:name w:val="Titel Zchn"/>
    <w:basedOn w:val="Absatz-Standardschriftart"/>
    <w:link w:val="Titel"/>
    <w:uiPriority w:val="10"/>
    <w:rsid w:val="003624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624D3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de-DE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624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3624D3"/>
    <w:pPr>
      <w:spacing w:before="160" w:line="259" w:lineRule="auto"/>
      <w:jc w:val="center"/>
    </w:pPr>
    <w:rPr>
      <w:i/>
      <w:iCs/>
      <w:color w:val="404040" w:themeColor="text1" w:themeTint="BF"/>
      <w:lang w:val="de-DE"/>
    </w:rPr>
  </w:style>
  <w:style w:type="character" w:customStyle="1" w:styleId="ZitatZchn">
    <w:name w:val="Zitat Zchn"/>
    <w:basedOn w:val="Absatz-Standardschriftart"/>
    <w:link w:val="Zitat"/>
    <w:uiPriority w:val="29"/>
    <w:rsid w:val="003624D3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3624D3"/>
    <w:pPr>
      <w:spacing w:line="259" w:lineRule="auto"/>
      <w:ind w:left="720"/>
      <w:contextualSpacing/>
    </w:pPr>
    <w:rPr>
      <w:lang w:val="de-DE"/>
    </w:rPr>
  </w:style>
  <w:style w:type="character" w:styleId="IntensiveHervorhebung">
    <w:name w:val="Intense Emphasis"/>
    <w:basedOn w:val="Absatz-Standardschriftart"/>
    <w:uiPriority w:val="21"/>
    <w:qFormat/>
    <w:rsid w:val="003624D3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3624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lang w:val="de-DE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3624D3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3624D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9012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2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1692</Characters>
  <Application>Microsoft Office Word</Application>
  <DocSecurity>0</DocSecurity>
  <Lines>14</Lines>
  <Paragraphs>3</Paragraphs>
  <ScaleCrop>false</ScaleCrop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 Cubelic</dc:creator>
  <cp:keywords/>
  <dc:description/>
  <cp:lastModifiedBy>Marko Cubelic</cp:lastModifiedBy>
  <cp:revision>2</cp:revision>
  <dcterms:created xsi:type="dcterms:W3CDTF">2025-09-05T12:10:00Z</dcterms:created>
  <dcterms:modified xsi:type="dcterms:W3CDTF">2025-09-05T12:10:00Z</dcterms:modified>
</cp:coreProperties>
</file>